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4B74" w:rsidRPr="002E4B74" w:rsidRDefault="002E4B74" w:rsidP="002E4B74">
      <w:pPr>
        <w:autoSpaceDE w:val="0"/>
        <w:autoSpaceDN w:val="0"/>
        <w:adjustRightInd w:val="0"/>
        <w:ind w:firstLine="709"/>
      </w:pPr>
      <w:proofErr w:type="gramStart"/>
      <w:r w:rsidRPr="002E4B74">
        <w:t xml:space="preserve">Рабочая программа учебного курса «Химия»  для 9 класса  составлена на основе авторской программы </w:t>
      </w:r>
      <w:proofErr w:type="spellStart"/>
      <w:r w:rsidRPr="002E4B74">
        <w:t>О.С.Габриеляна</w:t>
      </w:r>
      <w:proofErr w:type="spellEnd"/>
      <w:r w:rsidRPr="002E4B74">
        <w:t xml:space="preserve">, соответствующей Федеральному компоненту Государственного стандарта общего образования и допущенной Министерством образования и науки РФ (Программа курса химии для 8-11 классов общеобразовательных учреждений/ </w:t>
      </w:r>
      <w:proofErr w:type="spellStart"/>
      <w:r w:rsidRPr="002E4B74">
        <w:t>О.С.Габриелян</w:t>
      </w:r>
      <w:proofErr w:type="spellEnd"/>
      <w:r w:rsidRPr="002E4B74">
        <w:t>.</w:t>
      </w:r>
      <w:proofErr w:type="gramEnd"/>
      <w:r w:rsidRPr="002E4B74">
        <w:t xml:space="preserve"> - </w:t>
      </w:r>
      <w:proofErr w:type="gramStart"/>
      <w:r w:rsidRPr="002E4B74">
        <w:t>М.: Дрофа, 2010 г.).</w:t>
      </w:r>
      <w:proofErr w:type="gramEnd"/>
    </w:p>
    <w:p w:rsidR="002E4B74" w:rsidRPr="002E4B74" w:rsidRDefault="002E4B74" w:rsidP="002E4B74">
      <w:pPr>
        <w:pStyle w:val="a5"/>
        <w:ind w:firstLine="709"/>
        <w:jc w:val="left"/>
        <w:rPr>
          <w:sz w:val="24"/>
          <w:szCs w:val="24"/>
        </w:rPr>
      </w:pPr>
      <w:r w:rsidRPr="002E4B74">
        <w:rPr>
          <w:sz w:val="24"/>
          <w:szCs w:val="24"/>
        </w:rPr>
        <w:t xml:space="preserve">Авторской программе соответствует учебник: Химия.9 класс. </w:t>
      </w:r>
      <w:proofErr w:type="spellStart"/>
      <w:r w:rsidRPr="002E4B74">
        <w:rPr>
          <w:sz w:val="24"/>
          <w:szCs w:val="24"/>
        </w:rPr>
        <w:t>О.С.Габриелян</w:t>
      </w:r>
      <w:proofErr w:type="spellEnd"/>
      <w:r w:rsidRPr="002E4B74">
        <w:rPr>
          <w:sz w:val="24"/>
          <w:szCs w:val="24"/>
        </w:rPr>
        <w:t xml:space="preserve"> - рекомендовано Министерством образования и науки РФ– М.: Дрофа, 2009г. </w:t>
      </w:r>
    </w:p>
    <w:p w:rsidR="002E4B74" w:rsidRPr="002E4B74" w:rsidRDefault="002E4B74" w:rsidP="002E4B74"/>
    <w:p w:rsidR="002E4B74" w:rsidRPr="002E4B74" w:rsidRDefault="002E4B74" w:rsidP="002E4B74">
      <w:pPr>
        <w:shd w:val="clear" w:color="auto" w:fill="FFFFFF"/>
      </w:pPr>
      <w:r w:rsidRPr="002E4B74">
        <w:t xml:space="preserve">    </w:t>
      </w:r>
      <w:proofErr w:type="gramStart"/>
      <w:r w:rsidRPr="002E4B74">
        <w:t>Настоящий рабочая программа   рассчитана на 2</w:t>
      </w:r>
      <w:r w:rsidR="00955E96">
        <w:t xml:space="preserve"> </w:t>
      </w:r>
      <w:r w:rsidRPr="002E4B74">
        <w:t>часа в неделю на протяжении учебного года, т.е.</w:t>
      </w:r>
      <w:r w:rsidRPr="00955E96">
        <w:rPr>
          <w:b/>
        </w:rPr>
        <w:t>68  часов в год</w:t>
      </w:r>
      <w:r w:rsidRPr="002E4B74">
        <w:t>, в том числе 4 часа для проведения контрольных работ по следующим темам:</w:t>
      </w:r>
      <w:proofErr w:type="gramEnd"/>
      <w:r w:rsidRPr="002E4B74">
        <w:t xml:space="preserve"> «Вводный контроль», «Металлы», «Неметаллы», «Органические соединения» и 6 часов для проведения практических работ: « Осуществление цепочки химических превращений металлов», «Получение и свойства соединений металлов», «Решение экспериментальных задач на распознавание и получение веществ», «Решение экспериментальных задач по теме «Подгруппа кислорода», «Решение экспериментальных задач по теме «Подгруппа азота и углерода», «Получение, собирание и распознавание газов». Также программа предусматривает проведение лабораторных опытов в темах: «Металлы», «Неметаллы» и «Органические соединения» и проектную работу учащихся по темам, предложенным учителем. Предусмотренные в курсе химии основной школы темы-модули «Химия и экология», «Химия и сельское хозяйство» и «</w:t>
      </w:r>
      <w:proofErr w:type="gramStart"/>
      <w:r w:rsidRPr="002E4B74">
        <w:t>Химия</w:t>
      </w:r>
      <w:proofErr w:type="gramEnd"/>
      <w:r w:rsidRPr="002E4B74">
        <w:t xml:space="preserve"> и экология» в предлагаемой рабочей программе исключены. </w:t>
      </w:r>
    </w:p>
    <w:p w:rsidR="002E4B74" w:rsidRPr="002E4B74" w:rsidRDefault="002E4B74" w:rsidP="002E4B74">
      <w:pPr>
        <w:autoSpaceDE w:val="0"/>
        <w:autoSpaceDN w:val="0"/>
        <w:adjustRightInd w:val="0"/>
      </w:pPr>
      <w:r w:rsidRPr="002E4B74">
        <w:t xml:space="preserve">        Рабочая программа построена на основе концентрического подхода, особенность которого состоит в вычленении дидактической единицы (в данной программе таковой является «химический элемент») и дальнейшем усложнении и расширении ее (здесь таковыми выступают формы существования (свободные атомы, простые и сложные вещества)). Данный принцип построения Рабочей программы обусловил необходимость</w:t>
      </w:r>
      <w:r>
        <w:t xml:space="preserve"> </w:t>
      </w:r>
      <w:r w:rsidRPr="002E4B74">
        <w:t xml:space="preserve">внесения изменений в логику изложения учебного материала, предусмотренной авторской программой учебного </w:t>
      </w:r>
      <w:r>
        <w:t>курса.</w:t>
      </w:r>
    </w:p>
    <w:p w:rsidR="002E4B74" w:rsidRDefault="002E4B74" w:rsidP="002E4B74">
      <w:pPr>
        <w:shd w:val="clear" w:color="auto" w:fill="FFFFFF"/>
        <w:rPr>
          <w:b/>
        </w:rPr>
      </w:pPr>
    </w:p>
    <w:p w:rsidR="002E4B74" w:rsidRPr="002E4B74" w:rsidRDefault="002E4B74" w:rsidP="002E4B74">
      <w:pPr>
        <w:shd w:val="clear" w:color="auto" w:fill="FFFFFF"/>
        <w:rPr>
          <w:b/>
        </w:rPr>
      </w:pPr>
      <w:r w:rsidRPr="002E4B74">
        <w:rPr>
          <w:b/>
        </w:rPr>
        <w:t>Цели</w:t>
      </w:r>
    </w:p>
    <w:p w:rsidR="002E4B74" w:rsidRPr="002E4B74" w:rsidRDefault="002E4B74" w:rsidP="002E4B74">
      <w:pPr>
        <w:shd w:val="clear" w:color="auto" w:fill="FFFFFF"/>
        <w:ind w:left="288" w:firstLine="840"/>
        <w:rPr>
          <w:b/>
        </w:rPr>
      </w:pPr>
      <w:r w:rsidRPr="002E4B74">
        <w:rPr>
          <w:b/>
          <w:iCs/>
        </w:rPr>
        <w:t>Изучение химии на ступени основного общего образования направлено на достижение следующих целей;</w:t>
      </w:r>
    </w:p>
    <w:p w:rsidR="002E4B74" w:rsidRPr="002E4B74" w:rsidRDefault="002E4B74" w:rsidP="002E4B74">
      <w:pPr>
        <w:widowControl w:val="0"/>
        <w:numPr>
          <w:ilvl w:val="0"/>
          <w:numId w:val="1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ind w:right="34" w:firstLine="142"/>
      </w:pPr>
      <w:r w:rsidRPr="002E4B74">
        <w:t>освоение важнейших знаний об основных понятиях и законах химии, химической символике;</w:t>
      </w:r>
    </w:p>
    <w:p w:rsidR="002E4B74" w:rsidRPr="002E4B74" w:rsidRDefault="002E4B74" w:rsidP="002E4B74">
      <w:pPr>
        <w:widowControl w:val="0"/>
        <w:numPr>
          <w:ilvl w:val="0"/>
          <w:numId w:val="1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ind w:right="29" w:firstLine="142"/>
      </w:pPr>
      <w:r w:rsidRPr="002E4B74">
        <w:t>овладение умениями наблюдать химические явления, проводить химический эксперимент, производить расчеты на основе химических формул веществ и уравнений химических реакций;</w:t>
      </w:r>
    </w:p>
    <w:p w:rsidR="002E4B74" w:rsidRPr="002E4B74" w:rsidRDefault="002E4B74" w:rsidP="002E4B74">
      <w:pPr>
        <w:widowControl w:val="0"/>
        <w:numPr>
          <w:ilvl w:val="0"/>
          <w:numId w:val="1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ind w:right="34" w:firstLine="142"/>
      </w:pPr>
      <w:r w:rsidRPr="002E4B74">
        <w:t>развитие познавательных интересов и интеллектуальных способностей в процессе проведения химического эксперимента, самостоятельного приобретения знаний в соответствии с возникающими жизненными потребностями;</w:t>
      </w:r>
    </w:p>
    <w:p w:rsidR="002E4B74" w:rsidRPr="002E4B74" w:rsidRDefault="002E4B74" w:rsidP="002E4B74">
      <w:pPr>
        <w:widowControl w:val="0"/>
        <w:numPr>
          <w:ilvl w:val="0"/>
          <w:numId w:val="1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ind w:right="29" w:firstLine="142"/>
      </w:pPr>
      <w:r w:rsidRPr="002E4B74">
        <w:t>воспитание отношения к химии как к одному из фундаментальных компонентов естествознания и элементу общечеловеческой культуры;</w:t>
      </w:r>
    </w:p>
    <w:p w:rsidR="002E4B74" w:rsidRPr="002E4B74" w:rsidRDefault="002E4B74" w:rsidP="002E4B74">
      <w:pPr>
        <w:widowControl w:val="0"/>
        <w:numPr>
          <w:ilvl w:val="0"/>
          <w:numId w:val="1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ind w:right="29" w:firstLine="142"/>
      </w:pPr>
      <w:r w:rsidRPr="002E4B74">
        <w:t xml:space="preserve">применение полученных знаний и умений для безопасного использования веществ и </w:t>
      </w:r>
      <w:r w:rsidRPr="002E4B74">
        <w:rPr>
          <w:spacing w:val="-1"/>
        </w:rPr>
        <w:t xml:space="preserve">материалов в быту, сельском хозяйстве и на производстве, решения практических задач в повседневной </w:t>
      </w:r>
      <w:r w:rsidRPr="002E4B74">
        <w:t>жизни, предупреждения явлений, наносящих вред здоровью человека и окружающей среде.</w:t>
      </w:r>
    </w:p>
    <w:p w:rsidR="002E4B74" w:rsidRPr="002E4B74" w:rsidRDefault="002E4B74" w:rsidP="002E4B74">
      <w:pPr>
        <w:shd w:val="clear" w:color="auto" w:fill="FFFFFF"/>
      </w:pPr>
      <w:r w:rsidRPr="002E4B74">
        <w:t xml:space="preserve"> </w:t>
      </w:r>
    </w:p>
    <w:p w:rsidR="002E4B74" w:rsidRPr="002E4B74" w:rsidRDefault="002E4B74" w:rsidP="002E4B74">
      <w:pPr>
        <w:shd w:val="clear" w:color="auto" w:fill="FFFFFF"/>
      </w:pPr>
      <w:r w:rsidRPr="002E4B74">
        <w:rPr>
          <w:b/>
          <w:bCs/>
        </w:rPr>
        <w:t>Требования к уровню подготовки учащихся 9  класса (базовый уровень)</w:t>
      </w:r>
    </w:p>
    <w:p w:rsidR="002E4B74" w:rsidRPr="002E4B74" w:rsidRDefault="002E4B74" w:rsidP="002E4B74">
      <w:pPr>
        <w:shd w:val="clear" w:color="auto" w:fill="FFFFFF"/>
      </w:pPr>
      <w:r w:rsidRPr="002E4B74">
        <w:rPr>
          <w:b/>
          <w:bCs/>
        </w:rPr>
        <w:t>В результате изучения химии ученик должен</w:t>
      </w:r>
      <w:proofErr w:type="gramStart"/>
      <w:r w:rsidRPr="002E4B74">
        <w:br/>
      </w:r>
      <w:r w:rsidRPr="002E4B74">
        <w:rPr>
          <w:b/>
          <w:bCs/>
        </w:rPr>
        <w:t>З</w:t>
      </w:r>
      <w:proofErr w:type="gramEnd"/>
      <w:r w:rsidRPr="002E4B74">
        <w:rPr>
          <w:b/>
          <w:bCs/>
        </w:rPr>
        <w:t>нать/понимать</w:t>
      </w:r>
      <w:r w:rsidRPr="002E4B74">
        <w:br/>
        <w:t xml:space="preserve">- </w:t>
      </w:r>
      <w:r w:rsidRPr="002E4B74">
        <w:rPr>
          <w:i/>
          <w:iCs/>
        </w:rPr>
        <w:t>химическую символику</w:t>
      </w:r>
      <w:r w:rsidRPr="002E4B74">
        <w:t>: знаки химических элементов, формулы химических веществ и уравнения химических реакций;</w:t>
      </w:r>
      <w:r w:rsidRPr="002E4B74">
        <w:br/>
        <w:t xml:space="preserve">- </w:t>
      </w:r>
      <w:r w:rsidRPr="002E4B74">
        <w:rPr>
          <w:i/>
          <w:iCs/>
        </w:rPr>
        <w:t>важнейшие химические понятия</w:t>
      </w:r>
      <w:r w:rsidRPr="002E4B74">
        <w:t xml:space="preserve">: химический элемент, атом, молекула, относительные атомная и молекулярная массы, ион, химическая связь, вещество, классификация веществ, моль, молярная масса, молярный объём, химическая реакция, классификация реакций, электролит и </w:t>
      </w:r>
      <w:proofErr w:type="spellStart"/>
      <w:r w:rsidRPr="002E4B74">
        <w:t>неэлектролит</w:t>
      </w:r>
      <w:proofErr w:type="spellEnd"/>
      <w:r w:rsidRPr="002E4B74">
        <w:t>, электролитическая диссоциация, окислитель и восстановитель, окисление и восстановление;</w:t>
      </w:r>
      <w:r w:rsidRPr="002E4B74">
        <w:br/>
        <w:t xml:space="preserve">- </w:t>
      </w:r>
      <w:r w:rsidRPr="002E4B74">
        <w:rPr>
          <w:i/>
          <w:iCs/>
        </w:rPr>
        <w:t>основные законы химии</w:t>
      </w:r>
      <w:r w:rsidRPr="002E4B74">
        <w:t>: сохранения массы веществ, постоянства состава, периодический закон;</w:t>
      </w:r>
      <w:r w:rsidRPr="002E4B74">
        <w:br/>
      </w:r>
      <w:r w:rsidRPr="002E4B74">
        <w:rPr>
          <w:b/>
          <w:bCs/>
        </w:rPr>
        <w:t>Уметь</w:t>
      </w:r>
      <w:r w:rsidRPr="002E4B74">
        <w:br/>
        <w:t xml:space="preserve">- </w:t>
      </w:r>
      <w:r w:rsidRPr="002E4B74">
        <w:rPr>
          <w:i/>
          <w:iCs/>
        </w:rPr>
        <w:t>называть</w:t>
      </w:r>
      <w:r w:rsidRPr="002E4B74">
        <w:t>: химические элементы, соединения изученных классов;</w:t>
      </w:r>
      <w:r w:rsidRPr="002E4B74">
        <w:br/>
        <w:t xml:space="preserve">- </w:t>
      </w:r>
      <w:r w:rsidRPr="002E4B74">
        <w:rPr>
          <w:i/>
          <w:iCs/>
        </w:rPr>
        <w:t>объяснять</w:t>
      </w:r>
      <w:r w:rsidRPr="002E4B74">
        <w:t xml:space="preserve">: физический смысл атомного номера химического элемента, номеров группы и периода; закономерности изменения свойств элементов в пределах малых периодов и главных подгрупп; </w:t>
      </w:r>
      <w:r w:rsidRPr="002E4B74">
        <w:lastRenderedPageBreak/>
        <w:t>сущность реакций ионного обмена;</w:t>
      </w:r>
      <w:r w:rsidRPr="002E4B74">
        <w:br/>
        <w:t xml:space="preserve">- </w:t>
      </w:r>
      <w:r w:rsidRPr="002E4B74">
        <w:rPr>
          <w:i/>
          <w:iCs/>
        </w:rPr>
        <w:t>характеризовать</w:t>
      </w:r>
      <w:r w:rsidRPr="002E4B74">
        <w:t>: химические элемент</w:t>
      </w:r>
      <w:proofErr w:type="gramStart"/>
      <w:r w:rsidRPr="002E4B74">
        <w:t>ы(</w:t>
      </w:r>
      <w:proofErr w:type="gramEnd"/>
      <w:r w:rsidRPr="002E4B74">
        <w:t xml:space="preserve">от водорода до кальция) на основе их положения в периодической системе </w:t>
      </w:r>
      <w:proofErr w:type="spellStart"/>
      <w:r w:rsidRPr="002E4B74">
        <w:t>Д.И.Менделеева</w:t>
      </w:r>
      <w:proofErr w:type="spellEnd"/>
      <w:r w:rsidRPr="002E4B74">
        <w:t xml:space="preserve"> и особенностей строения их атомов; связь между составом, строением и свойствами веществ; химические свойства основных классов неорганических веществ;</w:t>
      </w:r>
      <w:r w:rsidRPr="002E4B74">
        <w:br/>
        <w:t xml:space="preserve">- </w:t>
      </w:r>
      <w:proofErr w:type="gramStart"/>
      <w:r w:rsidRPr="002E4B74">
        <w:rPr>
          <w:i/>
          <w:iCs/>
        </w:rPr>
        <w:t>определять</w:t>
      </w:r>
      <w:r w:rsidRPr="002E4B74">
        <w:t>: состав веществ по их формулам, принадлежность веществ к определённому классу соединений, типы химических реакций, валентность и степень окисления элемента в соединениях, тип химической связи в соединениях, возможность протекания реакций ионного обмена;</w:t>
      </w:r>
      <w:r w:rsidRPr="002E4B74">
        <w:br/>
        <w:t xml:space="preserve">- </w:t>
      </w:r>
      <w:r w:rsidRPr="002E4B74">
        <w:rPr>
          <w:i/>
          <w:iCs/>
        </w:rPr>
        <w:t>составлять</w:t>
      </w:r>
      <w:r w:rsidRPr="002E4B74">
        <w:t>: формулы неорганических соединений; схемы строения атомов первых 20 элементов периодической системы; уравнения химических реакций;</w:t>
      </w:r>
      <w:r w:rsidRPr="002E4B74">
        <w:br/>
        <w:t xml:space="preserve">- </w:t>
      </w:r>
      <w:r w:rsidRPr="002E4B74">
        <w:rPr>
          <w:i/>
          <w:iCs/>
        </w:rPr>
        <w:t>обращаться</w:t>
      </w:r>
      <w:r w:rsidRPr="002E4B74">
        <w:t>: с химической посудой и лабораторным оборудованием;</w:t>
      </w:r>
      <w:proofErr w:type="gramEnd"/>
      <w:r w:rsidRPr="002E4B74">
        <w:br/>
        <w:t xml:space="preserve">- </w:t>
      </w:r>
      <w:r w:rsidRPr="002E4B74">
        <w:rPr>
          <w:i/>
          <w:iCs/>
        </w:rPr>
        <w:t>распознавать</w:t>
      </w:r>
      <w:r w:rsidRPr="002E4B74">
        <w:t xml:space="preserve"> опытным путём: кислород, водород, углекислый газ, аммиак, растворы кислот и щелочей, хлори</w:t>
      </w:r>
      <w:proofErr w:type="gramStart"/>
      <w:r w:rsidRPr="002E4B74">
        <w:t>д-</w:t>
      </w:r>
      <w:proofErr w:type="gramEnd"/>
      <w:r w:rsidRPr="002E4B74">
        <w:t>, сульфат-, карбонат-ионы;</w:t>
      </w:r>
      <w:r w:rsidRPr="002E4B74">
        <w:br/>
      </w:r>
      <w:r w:rsidRPr="002E4B74">
        <w:rPr>
          <w:i/>
          <w:iCs/>
        </w:rPr>
        <w:t>- вычислять</w:t>
      </w:r>
      <w:r w:rsidRPr="002E4B74">
        <w:t>: массовую долю химического элемента по формуле соединения; массовую долю вещества в растворе; количество вещества, объём или массу по количеству вещества, объёму или массе реагентов или продуктов реакции;</w:t>
      </w:r>
      <w:r w:rsidRPr="002E4B74">
        <w:br/>
      </w:r>
      <w:r w:rsidRPr="002E4B74">
        <w:rPr>
          <w:i/>
          <w:iCs/>
        </w:rPr>
        <w:t>Использовать приобретённые знания и умения в практической деятельности и повседневной жизни для</w:t>
      </w:r>
      <w:r w:rsidRPr="002E4B74">
        <w:t>:</w:t>
      </w:r>
      <w:r w:rsidRPr="002E4B74">
        <w:br/>
        <w:t>- безопасного обращения с веществами и материалами;</w:t>
      </w:r>
      <w:r w:rsidRPr="002E4B74">
        <w:br/>
        <w:t>- экологически грамотного поведения в окружающей среде;</w:t>
      </w:r>
      <w:r w:rsidRPr="002E4B74">
        <w:br/>
        <w:t>- оценки влияния химического загрязнения окружающей среды на организм человека;</w:t>
      </w:r>
      <w:r w:rsidRPr="002E4B74">
        <w:br/>
        <w:t>- критической оценки информации о веществах, используемых в быту;</w:t>
      </w:r>
      <w:r w:rsidRPr="002E4B74">
        <w:br/>
        <w:t>- приготовления растворов заданной концентрации.</w:t>
      </w:r>
    </w:p>
    <w:p w:rsidR="002E4B74" w:rsidRPr="002E4B74" w:rsidRDefault="002E4B74" w:rsidP="002E4B74">
      <w:pPr>
        <w:shd w:val="clear" w:color="auto" w:fill="FFFFFF"/>
      </w:pPr>
      <w:r w:rsidRPr="002E4B74">
        <w:t xml:space="preserve">В календарно-тематическом плане планируемые результаты продвинутого уровня  усвоения знаний выделены </w:t>
      </w:r>
      <w:r w:rsidRPr="002E4B74">
        <w:rPr>
          <w:i/>
          <w:iCs/>
        </w:rPr>
        <w:t>курсивом</w:t>
      </w:r>
    </w:p>
    <w:p w:rsidR="002E4B74" w:rsidRPr="002E4B74" w:rsidRDefault="002E4B74" w:rsidP="002E4B74">
      <w:r w:rsidRPr="002E4B74">
        <w:t xml:space="preserve">   В содержании курса 9 класса более подробно изучается химия элементов. Наряду с   этим в курсе раскрываются также и свойства отдельных  важных в народно-хозяйственном отношении веществ.  </w:t>
      </w:r>
      <w:proofErr w:type="gramStart"/>
      <w:r w:rsidRPr="002E4B74">
        <w:t>Заканчивается курс</w:t>
      </w:r>
      <w:proofErr w:type="gramEnd"/>
      <w:r w:rsidRPr="002E4B74">
        <w:t xml:space="preserve"> знакомством  с органическими соединениями, в  основе отбора которых лежит идея генетического развития органических веществ от углеводородов до биополимеров.  </w:t>
      </w:r>
    </w:p>
    <w:p w:rsidR="002E4B74" w:rsidRPr="002E4B74" w:rsidRDefault="002E4B74" w:rsidP="002E4B74">
      <w:r w:rsidRPr="002E4B74">
        <w:t xml:space="preserve">      Отбор материала выполнен на основе принципа минимального числа вводимых понятий и максимального  использования знаний из других учебных дисциплин. Учебный материал отобран таким образом, чтобы можно было объяснить на доступном для учащихся уровне современные представления о химической стороне явлений окружающего мира.  </w:t>
      </w:r>
    </w:p>
    <w:p w:rsidR="002E4B74" w:rsidRPr="002E4B74" w:rsidRDefault="002E4B74" w:rsidP="002E4B74">
      <w:r w:rsidRPr="002E4B74">
        <w:t xml:space="preserve">      При проведении уроков химии значительное место отводиться химическому эксперименту. Он открывает возможность формировать у учащихся специальные предметные умения работать с химическими веществами, выполнять простые химические опыты, учит школьников безопасному и экологически грамотному  обращению  с веществами в быту и на производстве.   Практические работы проводятся в процессе изучения темы, как средство наглядного подтверждения свойств изучаемых веществ.</w:t>
      </w:r>
    </w:p>
    <w:p w:rsidR="002E4B74" w:rsidRPr="002E4B74" w:rsidRDefault="002E4B74" w:rsidP="002E4B74">
      <w:pPr>
        <w:pStyle w:val="a3"/>
        <w:jc w:val="center"/>
        <w:rPr>
          <w:b/>
          <w:sz w:val="24"/>
        </w:rPr>
      </w:pPr>
      <w:r w:rsidRPr="002E4B74">
        <w:rPr>
          <w:b/>
          <w:sz w:val="24"/>
        </w:rPr>
        <w:t>Тематическое планирование</w:t>
      </w:r>
    </w:p>
    <w:tbl>
      <w:tblPr>
        <w:tblW w:w="9865" w:type="dxa"/>
        <w:jc w:val="center"/>
        <w:tblInd w:w="75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29"/>
        <w:gridCol w:w="4924"/>
        <w:gridCol w:w="868"/>
        <w:gridCol w:w="1699"/>
        <w:gridCol w:w="1645"/>
      </w:tblGrid>
      <w:tr w:rsidR="002E4B74" w:rsidRPr="002E4B74" w:rsidTr="002E4B74">
        <w:trPr>
          <w:trHeight w:val="288"/>
          <w:jc w:val="center"/>
        </w:trPr>
        <w:tc>
          <w:tcPr>
            <w:tcW w:w="729" w:type="dxa"/>
            <w:vMerge w:val="restart"/>
          </w:tcPr>
          <w:p w:rsidR="002E4B74" w:rsidRPr="002E4B74" w:rsidRDefault="002E4B74" w:rsidP="002E4B74">
            <w:r w:rsidRPr="002E4B74">
              <w:t>№№</w:t>
            </w:r>
          </w:p>
          <w:p w:rsidR="002E4B74" w:rsidRPr="002E4B74" w:rsidRDefault="002E4B74" w:rsidP="002E4B74">
            <w:r w:rsidRPr="002E4B74">
              <w:t>п\</w:t>
            </w:r>
            <w:proofErr w:type="gramStart"/>
            <w:r w:rsidRPr="002E4B74">
              <w:t>п</w:t>
            </w:r>
            <w:proofErr w:type="gramEnd"/>
          </w:p>
        </w:tc>
        <w:tc>
          <w:tcPr>
            <w:tcW w:w="4924" w:type="dxa"/>
            <w:vMerge w:val="restart"/>
          </w:tcPr>
          <w:p w:rsidR="002E4B74" w:rsidRPr="002E4B74" w:rsidRDefault="002E4B74" w:rsidP="002E4B74"/>
          <w:p w:rsidR="002E4B74" w:rsidRPr="002E4B74" w:rsidRDefault="002E4B74" w:rsidP="002E4B74">
            <w:r w:rsidRPr="002E4B74">
              <w:t>Наименование темы</w:t>
            </w:r>
          </w:p>
        </w:tc>
        <w:tc>
          <w:tcPr>
            <w:tcW w:w="868" w:type="dxa"/>
            <w:vMerge w:val="restart"/>
          </w:tcPr>
          <w:p w:rsidR="002E4B74" w:rsidRPr="002E4B74" w:rsidRDefault="002E4B74" w:rsidP="002E4B74">
            <w:r w:rsidRPr="002E4B74">
              <w:t>Всего,</w:t>
            </w:r>
          </w:p>
          <w:p w:rsidR="002E4B74" w:rsidRPr="002E4B74" w:rsidRDefault="002E4B74" w:rsidP="002E4B74">
            <w:pPr>
              <w:tabs>
                <w:tab w:val="left" w:pos="5160"/>
              </w:tabs>
            </w:pPr>
            <w:r w:rsidRPr="002E4B74">
              <w:t>Час.</w:t>
            </w:r>
          </w:p>
        </w:tc>
        <w:tc>
          <w:tcPr>
            <w:tcW w:w="3344" w:type="dxa"/>
            <w:gridSpan w:val="2"/>
          </w:tcPr>
          <w:p w:rsidR="002E4B74" w:rsidRPr="002E4B74" w:rsidRDefault="002E4B74" w:rsidP="002E4B74">
            <w:pPr>
              <w:tabs>
                <w:tab w:val="left" w:pos="5160"/>
              </w:tabs>
            </w:pPr>
            <w:r w:rsidRPr="002E4B74">
              <w:t>Из них</w:t>
            </w:r>
          </w:p>
        </w:tc>
      </w:tr>
      <w:tr w:rsidR="002E4B74" w:rsidRPr="002E4B74" w:rsidTr="002E4B74">
        <w:trPr>
          <w:trHeight w:val="361"/>
          <w:jc w:val="center"/>
        </w:trPr>
        <w:tc>
          <w:tcPr>
            <w:tcW w:w="729" w:type="dxa"/>
            <w:vMerge/>
          </w:tcPr>
          <w:p w:rsidR="002E4B74" w:rsidRPr="002E4B74" w:rsidRDefault="002E4B74" w:rsidP="002E4B74"/>
        </w:tc>
        <w:tc>
          <w:tcPr>
            <w:tcW w:w="4924" w:type="dxa"/>
            <w:vMerge/>
          </w:tcPr>
          <w:p w:rsidR="002E4B74" w:rsidRPr="002E4B74" w:rsidRDefault="002E4B74" w:rsidP="002E4B74"/>
        </w:tc>
        <w:tc>
          <w:tcPr>
            <w:tcW w:w="868" w:type="dxa"/>
            <w:vMerge/>
          </w:tcPr>
          <w:p w:rsidR="002E4B74" w:rsidRPr="002E4B74" w:rsidRDefault="002E4B74" w:rsidP="002E4B74">
            <w:pPr>
              <w:tabs>
                <w:tab w:val="left" w:pos="5160"/>
              </w:tabs>
            </w:pPr>
          </w:p>
        </w:tc>
        <w:tc>
          <w:tcPr>
            <w:tcW w:w="1699" w:type="dxa"/>
          </w:tcPr>
          <w:p w:rsidR="002E4B74" w:rsidRPr="002E4B74" w:rsidRDefault="002E4B74" w:rsidP="002E4B74">
            <w:proofErr w:type="spellStart"/>
            <w:r w:rsidRPr="002E4B74">
              <w:t>Практ</w:t>
            </w:r>
            <w:proofErr w:type="gramStart"/>
            <w:r w:rsidRPr="002E4B74">
              <w:t>.р</w:t>
            </w:r>
            <w:proofErr w:type="gramEnd"/>
            <w:r w:rsidRPr="002E4B74">
              <w:t>аботы</w:t>
            </w:r>
            <w:proofErr w:type="spellEnd"/>
            <w:r w:rsidRPr="002E4B74">
              <w:t>/ лаб. работы</w:t>
            </w:r>
          </w:p>
        </w:tc>
        <w:tc>
          <w:tcPr>
            <w:tcW w:w="1645" w:type="dxa"/>
          </w:tcPr>
          <w:p w:rsidR="002E4B74" w:rsidRPr="002E4B74" w:rsidRDefault="002E4B74" w:rsidP="002E4B74">
            <w:proofErr w:type="spellStart"/>
            <w:r w:rsidRPr="002E4B74">
              <w:t>Контр</w:t>
            </w:r>
            <w:proofErr w:type="gramStart"/>
            <w:r w:rsidRPr="002E4B74">
              <w:t>.р</w:t>
            </w:r>
            <w:proofErr w:type="gramEnd"/>
            <w:r w:rsidRPr="002E4B74">
              <w:t>аботы</w:t>
            </w:r>
            <w:proofErr w:type="spellEnd"/>
          </w:p>
        </w:tc>
      </w:tr>
      <w:tr w:rsidR="002E4B74" w:rsidRPr="002E4B74" w:rsidTr="002E4B74">
        <w:trPr>
          <w:trHeight w:val="310"/>
          <w:jc w:val="center"/>
        </w:trPr>
        <w:tc>
          <w:tcPr>
            <w:tcW w:w="729" w:type="dxa"/>
          </w:tcPr>
          <w:p w:rsidR="002E4B74" w:rsidRPr="002E4B74" w:rsidRDefault="002E4B74" w:rsidP="002E4B74">
            <w:r w:rsidRPr="002E4B74">
              <w:t>1</w:t>
            </w:r>
          </w:p>
        </w:tc>
        <w:tc>
          <w:tcPr>
            <w:tcW w:w="4924" w:type="dxa"/>
          </w:tcPr>
          <w:p w:rsidR="002E4B74" w:rsidRPr="002E4B74" w:rsidRDefault="002E4B74" w:rsidP="002E4B74">
            <w:r w:rsidRPr="002E4B74">
              <w:t xml:space="preserve">Повторение основных вопросов курса химии 8 класса. Введение в курс 9 класса </w:t>
            </w:r>
          </w:p>
        </w:tc>
        <w:tc>
          <w:tcPr>
            <w:tcW w:w="868" w:type="dxa"/>
          </w:tcPr>
          <w:p w:rsidR="002E4B74" w:rsidRPr="002E4B74" w:rsidRDefault="002E4B74" w:rsidP="002E4B74">
            <w:r w:rsidRPr="002E4B74">
              <w:t>6</w:t>
            </w:r>
          </w:p>
        </w:tc>
        <w:tc>
          <w:tcPr>
            <w:tcW w:w="1699" w:type="dxa"/>
          </w:tcPr>
          <w:p w:rsidR="002E4B74" w:rsidRPr="002E4B74" w:rsidRDefault="002E4B74" w:rsidP="002E4B74">
            <w:r w:rsidRPr="002E4B74">
              <w:t>-/1</w:t>
            </w:r>
          </w:p>
        </w:tc>
        <w:tc>
          <w:tcPr>
            <w:tcW w:w="1645" w:type="dxa"/>
          </w:tcPr>
          <w:p w:rsidR="002E4B74" w:rsidRPr="002E4B74" w:rsidRDefault="002E4B74" w:rsidP="002E4B74">
            <w:r w:rsidRPr="002E4B74">
              <w:t>1</w:t>
            </w:r>
          </w:p>
        </w:tc>
      </w:tr>
      <w:tr w:rsidR="002E4B74" w:rsidRPr="002E4B74" w:rsidTr="002E4B74">
        <w:trPr>
          <w:trHeight w:val="310"/>
          <w:jc w:val="center"/>
        </w:trPr>
        <w:tc>
          <w:tcPr>
            <w:tcW w:w="729" w:type="dxa"/>
          </w:tcPr>
          <w:p w:rsidR="002E4B74" w:rsidRPr="002E4B74" w:rsidRDefault="002E4B74" w:rsidP="002E4B74">
            <w:r w:rsidRPr="002E4B74">
              <w:t>2</w:t>
            </w:r>
          </w:p>
        </w:tc>
        <w:tc>
          <w:tcPr>
            <w:tcW w:w="4924" w:type="dxa"/>
          </w:tcPr>
          <w:p w:rsidR="002E4B74" w:rsidRPr="002E4B74" w:rsidRDefault="002E4B74" w:rsidP="002E4B74">
            <w:r w:rsidRPr="002E4B74">
              <w:t>Тема 1. Металлы</w:t>
            </w:r>
          </w:p>
        </w:tc>
        <w:tc>
          <w:tcPr>
            <w:tcW w:w="868" w:type="dxa"/>
          </w:tcPr>
          <w:p w:rsidR="002E4B74" w:rsidRPr="002E4B74" w:rsidRDefault="002E4B74" w:rsidP="002E4B74">
            <w:r w:rsidRPr="002E4B74">
              <w:t>18</w:t>
            </w:r>
          </w:p>
        </w:tc>
        <w:tc>
          <w:tcPr>
            <w:tcW w:w="1699" w:type="dxa"/>
          </w:tcPr>
          <w:p w:rsidR="002E4B74" w:rsidRPr="002E4B74" w:rsidRDefault="002E4B74" w:rsidP="002E4B74">
            <w:r w:rsidRPr="002E4B74">
              <w:t>3/5</w:t>
            </w:r>
          </w:p>
        </w:tc>
        <w:tc>
          <w:tcPr>
            <w:tcW w:w="1645" w:type="dxa"/>
          </w:tcPr>
          <w:p w:rsidR="002E4B74" w:rsidRPr="002E4B74" w:rsidRDefault="002E4B74" w:rsidP="002E4B74">
            <w:r w:rsidRPr="002E4B74">
              <w:t>1</w:t>
            </w:r>
          </w:p>
        </w:tc>
      </w:tr>
      <w:tr w:rsidR="002E4B74" w:rsidRPr="002E4B74" w:rsidTr="002E4B74">
        <w:trPr>
          <w:trHeight w:val="310"/>
          <w:jc w:val="center"/>
        </w:trPr>
        <w:tc>
          <w:tcPr>
            <w:tcW w:w="729" w:type="dxa"/>
          </w:tcPr>
          <w:p w:rsidR="002E4B74" w:rsidRPr="002E4B74" w:rsidRDefault="002E4B74" w:rsidP="002E4B74">
            <w:r w:rsidRPr="002E4B74">
              <w:t>3</w:t>
            </w:r>
          </w:p>
        </w:tc>
        <w:tc>
          <w:tcPr>
            <w:tcW w:w="4924" w:type="dxa"/>
          </w:tcPr>
          <w:p w:rsidR="002E4B74" w:rsidRPr="002E4B74" w:rsidRDefault="002E4B74" w:rsidP="002E4B74">
            <w:r w:rsidRPr="002E4B74">
              <w:t>Тема 2. Неметаллы</w:t>
            </w:r>
          </w:p>
        </w:tc>
        <w:tc>
          <w:tcPr>
            <w:tcW w:w="868" w:type="dxa"/>
          </w:tcPr>
          <w:p w:rsidR="002E4B74" w:rsidRPr="002E4B74" w:rsidRDefault="002E4B74" w:rsidP="002E4B74">
            <w:r w:rsidRPr="002E4B74">
              <w:t>26</w:t>
            </w:r>
          </w:p>
        </w:tc>
        <w:tc>
          <w:tcPr>
            <w:tcW w:w="1699" w:type="dxa"/>
          </w:tcPr>
          <w:p w:rsidR="002E4B74" w:rsidRPr="002E4B74" w:rsidRDefault="002E4B74" w:rsidP="002E4B74">
            <w:r w:rsidRPr="002E4B74">
              <w:t>3/7</w:t>
            </w:r>
          </w:p>
        </w:tc>
        <w:tc>
          <w:tcPr>
            <w:tcW w:w="1645" w:type="dxa"/>
          </w:tcPr>
          <w:p w:rsidR="002E4B74" w:rsidRPr="002E4B74" w:rsidRDefault="002E4B74" w:rsidP="002E4B74">
            <w:r w:rsidRPr="002E4B74">
              <w:t>1</w:t>
            </w:r>
          </w:p>
        </w:tc>
      </w:tr>
      <w:tr w:rsidR="002E4B74" w:rsidRPr="002E4B74" w:rsidTr="002E4B74">
        <w:trPr>
          <w:trHeight w:val="288"/>
          <w:jc w:val="center"/>
        </w:trPr>
        <w:tc>
          <w:tcPr>
            <w:tcW w:w="729" w:type="dxa"/>
          </w:tcPr>
          <w:p w:rsidR="002E4B74" w:rsidRPr="002E4B74" w:rsidRDefault="002E4B74" w:rsidP="002E4B74">
            <w:r w:rsidRPr="002E4B74">
              <w:t>4</w:t>
            </w:r>
          </w:p>
        </w:tc>
        <w:tc>
          <w:tcPr>
            <w:tcW w:w="4924" w:type="dxa"/>
          </w:tcPr>
          <w:p w:rsidR="002E4B74" w:rsidRPr="002E4B74" w:rsidRDefault="002E4B74" w:rsidP="002E4B74">
            <w:r w:rsidRPr="002E4B74">
              <w:t>Тема 3. Органические вещества</w:t>
            </w:r>
          </w:p>
        </w:tc>
        <w:tc>
          <w:tcPr>
            <w:tcW w:w="868" w:type="dxa"/>
          </w:tcPr>
          <w:p w:rsidR="002E4B74" w:rsidRPr="002E4B74" w:rsidRDefault="002E4B74" w:rsidP="002E4B74">
            <w:r w:rsidRPr="002E4B74">
              <w:t>10</w:t>
            </w:r>
          </w:p>
        </w:tc>
        <w:tc>
          <w:tcPr>
            <w:tcW w:w="1699" w:type="dxa"/>
          </w:tcPr>
          <w:p w:rsidR="002E4B74" w:rsidRPr="002E4B74" w:rsidRDefault="002E4B74" w:rsidP="002E4B74">
            <w:r w:rsidRPr="002E4B74">
              <w:t>-/4</w:t>
            </w:r>
          </w:p>
        </w:tc>
        <w:tc>
          <w:tcPr>
            <w:tcW w:w="1645" w:type="dxa"/>
          </w:tcPr>
          <w:p w:rsidR="002E4B74" w:rsidRPr="002E4B74" w:rsidRDefault="002E4B74" w:rsidP="002E4B74">
            <w:r w:rsidRPr="002E4B74">
              <w:t>1</w:t>
            </w:r>
          </w:p>
        </w:tc>
      </w:tr>
      <w:tr w:rsidR="002E4B74" w:rsidRPr="002E4B74" w:rsidTr="002E4B74">
        <w:trPr>
          <w:trHeight w:val="310"/>
          <w:jc w:val="center"/>
        </w:trPr>
        <w:tc>
          <w:tcPr>
            <w:tcW w:w="729" w:type="dxa"/>
          </w:tcPr>
          <w:p w:rsidR="002E4B74" w:rsidRPr="002E4B74" w:rsidRDefault="002E4B74" w:rsidP="002E4B74">
            <w:r w:rsidRPr="002E4B74">
              <w:t>5</w:t>
            </w:r>
          </w:p>
        </w:tc>
        <w:tc>
          <w:tcPr>
            <w:tcW w:w="4924" w:type="dxa"/>
          </w:tcPr>
          <w:p w:rsidR="002E4B74" w:rsidRPr="002E4B74" w:rsidRDefault="002E4B74" w:rsidP="002E4B74">
            <w:r w:rsidRPr="002E4B74">
              <w:t>Тема 4. Повторение основных вопросов курса 9-го класса (6 часов)</w:t>
            </w:r>
          </w:p>
        </w:tc>
        <w:tc>
          <w:tcPr>
            <w:tcW w:w="868" w:type="dxa"/>
          </w:tcPr>
          <w:p w:rsidR="002E4B74" w:rsidRPr="002E4B74" w:rsidRDefault="002E4B74" w:rsidP="002E4B74">
            <w:r w:rsidRPr="002E4B74">
              <w:t>8</w:t>
            </w:r>
          </w:p>
        </w:tc>
        <w:tc>
          <w:tcPr>
            <w:tcW w:w="1699" w:type="dxa"/>
          </w:tcPr>
          <w:p w:rsidR="002E4B74" w:rsidRPr="002E4B74" w:rsidRDefault="002E4B74" w:rsidP="002E4B74">
            <w:r w:rsidRPr="002E4B74">
              <w:t>-/-</w:t>
            </w:r>
          </w:p>
        </w:tc>
        <w:tc>
          <w:tcPr>
            <w:tcW w:w="1645" w:type="dxa"/>
          </w:tcPr>
          <w:p w:rsidR="002E4B74" w:rsidRPr="002E4B74" w:rsidRDefault="002E4B74" w:rsidP="002E4B74">
            <w:r w:rsidRPr="002E4B74">
              <w:t>1</w:t>
            </w:r>
          </w:p>
        </w:tc>
      </w:tr>
      <w:tr w:rsidR="002E4B74" w:rsidRPr="002E4B74" w:rsidTr="002E4B74">
        <w:trPr>
          <w:trHeight w:val="310"/>
          <w:jc w:val="center"/>
        </w:trPr>
        <w:tc>
          <w:tcPr>
            <w:tcW w:w="729" w:type="dxa"/>
          </w:tcPr>
          <w:p w:rsidR="002E4B74" w:rsidRPr="002E4B74" w:rsidRDefault="002E4B74" w:rsidP="002E4B74">
            <w:r w:rsidRPr="002E4B74">
              <w:t>6</w:t>
            </w:r>
          </w:p>
        </w:tc>
        <w:tc>
          <w:tcPr>
            <w:tcW w:w="4924" w:type="dxa"/>
          </w:tcPr>
          <w:p w:rsidR="002E4B74" w:rsidRPr="002E4B74" w:rsidRDefault="002E4B74" w:rsidP="002E4B74">
            <w:pPr>
              <w:rPr>
                <w:b/>
              </w:rPr>
            </w:pPr>
            <w:r w:rsidRPr="002E4B74">
              <w:rPr>
                <w:b/>
              </w:rPr>
              <w:t xml:space="preserve">Итого </w:t>
            </w:r>
          </w:p>
        </w:tc>
        <w:tc>
          <w:tcPr>
            <w:tcW w:w="868" w:type="dxa"/>
          </w:tcPr>
          <w:p w:rsidR="002E4B74" w:rsidRPr="002E4B74" w:rsidRDefault="002E4B74" w:rsidP="002E4B74">
            <w:pPr>
              <w:rPr>
                <w:b/>
              </w:rPr>
            </w:pPr>
            <w:r w:rsidRPr="002E4B74">
              <w:rPr>
                <w:b/>
              </w:rPr>
              <w:t>68</w:t>
            </w:r>
          </w:p>
        </w:tc>
        <w:tc>
          <w:tcPr>
            <w:tcW w:w="1699" w:type="dxa"/>
          </w:tcPr>
          <w:p w:rsidR="002E4B74" w:rsidRPr="002E4B74" w:rsidRDefault="002E4B74" w:rsidP="002E4B74">
            <w:pPr>
              <w:rPr>
                <w:b/>
              </w:rPr>
            </w:pPr>
            <w:r w:rsidRPr="002E4B74">
              <w:rPr>
                <w:b/>
              </w:rPr>
              <w:t>6/17</w:t>
            </w:r>
          </w:p>
        </w:tc>
        <w:tc>
          <w:tcPr>
            <w:tcW w:w="1645" w:type="dxa"/>
          </w:tcPr>
          <w:p w:rsidR="002E4B74" w:rsidRPr="002E4B74" w:rsidRDefault="002E4B74" w:rsidP="002E4B74">
            <w:pPr>
              <w:rPr>
                <w:b/>
              </w:rPr>
            </w:pPr>
            <w:r w:rsidRPr="002E4B74">
              <w:rPr>
                <w:b/>
              </w:rPr>
              <w:t>5</w:t>
            </w:r>
          </w:p>
        </w:tc>
      </w:tr>
    </w:tbl>
    <w:p w:rsidR="002E4B74" w:rsidRPr="002E4B74" w:rsidRDefault="002E4B74" w:rsidP="002E4B74"/>
    <w:p w:rsidR="002E4B74" w:rsidRPr="002E4B74" w:rsidRDefault="002E4B74" w:rsidP="002E4B74">
      <w:proofErr w:type="gramStart"/>
      <w:r w:rsidRPr="002E4B74">
        <w:rPr>
          <w:b/>
          <w:i/>
        </w:rPr>
        <w:t>Формы реализации данной программы</w:t>
      </w:r>
      <w:r w:rsidRPr="002E4B74">
        <w:t xml:space="preserve">: учебные занятия, экскурсии, наблюдения, опыты, эксперименты, работа с учебной и дополнительной литературой, анализ, мониторинг.  </w:t>
      </w:r>
      <w:proofErr w:type="gramEnd"/>
    </w:p>
    <w:p w:rsidR="002E4B74" w:rsidRPr="002E4B74" w:rsidRDefault="002E4B74" w:rsidP="002E4B74">
      <w:r w:rsidRPr="002E4B74">
        <w:rPr>
          <w:b/>
          <w:i/>
        </w:rPr>
        <w:t>Ожидаемый результат</w:t>
      </w:r>
      <w:r w:rsidRPr="002E4B74">
        <w:t xml:space="preserve">: хороший уровень знаний по предмету, выбор будущей профессии.                  </w:t>
      </w:r>
    </w:p>
    <w:p w:rsidR="001A75B2" w:rsidRPr="002E4B74" w:rsidRDefault="002E4B74" w:rsidP="002E4B74">
      <w:r w:rsidRPr="002E4B74">
        <w:rPr>
          <w:b/>
          <w:i/>
        </w:rPr>
        <w:t>Система отслеживания</w:t>
      </w:r>
      <w:r w:rsidRPr="002E4B74">
        <w:t xml:space="preserve"> осуществляется через устный и письменный опрос, контрольные и </w:t>
      </w:r>
      <w:proofErr w:type="spellStart"/>
      <w:r w:rsidRPr="002E4B74">
        <w:t>срезовые</w:t>
      </w:r>
      <w:proofErr w:type="spellEnd"/>
      <w:r w:rsidRPr="002E4B74">
        <w:t xml:space="preserve"> работы</w:t>
      </w:r>
      <w:r w:rsidR="004058FC">
        <w:t>.</w:t>
      </w:r>
      <w:bookmarkStart w:id="0" w:name="_GoBack"/>
      <w:bookmarkEnd w:id="0"/>
    </w:p>
    <w:sectPr w:rsidR="001A75B2" w:rsidRPr="002E4B74" w:rsidSect="00955E96">
      <w:pgSz w:w="11906" w:h="16838"/>
      <w:pgMar w:top="567" w:right="850" w:bottom="28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CF98A8C6"/>
    <w:lvl w:ilvl="0">
      <w:numFmt w:val="bullet"/>
      <w:lvlText w:val="*"/>
      <w:lvlJc w:val="left"/>
    </w:lvl>
  </w:abstractNum>
  <w:abstractNum w:abstractNumId="1">
    <w:nsid w:val="16625D40"/>
    <w:multiLevelType w:val="hybridMultilevel"/>
    <w:tmpl w:val="A2809296"/>
    <w:lvl w:ilvl="0" w:tplc="0B2AB3FE">
      <w:start w:val="1"/>
      <w:numFmt w:val="decimal"/>
      <w:lvlText w:val="%1."/>
      <w:lvlJc w:val="left"/>
      <w:pPr>
        <w:ind w:left="7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2">
    <w:nsid w:val="188D12E0"/>
    <w:multiLevelType w:val="hybridMultilevel"/>
    <w:tmpl w:val="9B46588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54F71FC"/>
    <w:multiLevelType w:val="hybridMultilevel"/>
    <w:tmpl w:val="5ABA02E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7DAB5D94"/>
    <w:multiLevelType w:val="hybridMultilevel"/>
    <w:tmpl w:val="EE3644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lvl w:ilvl="0">
        <w:start w:val="65535"/>
        <w:numFmt w:val="bullet"/>
        <w:lvlText w:val="•"/>
        <w:legacy w:legacy="1" w:legacySpace="0" w:legacyIndent="557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2"/>
  </w:num>
  <w:num w:numId="3">
    <w:abstractNumId w:val="3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4B74"/>
    <w:rsid w:val="001A75B2"/>
    <w:rsid w:val="002E4B74"/>
    <w:rsid w:val="004058FC"/>
    <w:rsid w:val="00955E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4B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2E4B74"/>
    <w:pPr>
      <w:tabs>
        <w:tab w:val="left" w:pos="5160"/>
      </w:tabs>
      <w:ind w:firstLine="540"/>
      <w:jc w:val="both"/>
    </w:pPr>
    <w:rPr>
      <w:sz w:val="28"/>
      <w:lang w:val="x-none"/>
    </w:rPr>
  </w:style>
  <w:style w:type="character" w:customStyle="1" w:styleId="a4">
    <w:name w:val="Основной текст с отступом Знак"/>
    <w:basedOn w:val="a0"/>
    <w:link w:val="a3"/>
    <w:rsid w:val="002E4B74"/>
    <w:rPr>
      <w:rFonts w:ascii="Times New Roman" w:eastAsia="Times New Roman" w:hAnsi="Times New Roman" w:cs="Times New Roman"/>
      <w:sz w:val="28"/>
      <w:szCs w:val="24"/>
      <w:lang w:val="x-none" w:eastAsia="ru-RU"/>
    </w:rPr>
  </w:style>
  <w:style w:type="paragraph" w:styleId="a5">
    <w:name w:val="Title"/>
    <w:basedOn w:val="a"/>
    <w:link w:val="a6"/>
    <w:qFormat/>
    <w:rsid w:val="002E4B74"/>
    <w:pPr>
      <w:jc w:val="center"/>
    </w:pPr>
    <w:rPr>
      <w:sz w:val="28"/>
      <w:szCs w:val="20"/>
      <w:lang w:val="x-none" w:eastAsia="x-none"/>
    </w:rPr>
  </w:style>
  <w:style w:type="character" w:customStyle="1" w:styleId="a6">
    <w:name w:val="Название Знак"/>
    <w:basedOn w:val="a0"/>
    <w:link w:val="a5"/>
    <w:rsid w:val="002E4B74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styleId="a7">
    <w:name w:val="List Paragraph"/>
    <w:basedOn w:val="a"/>
    <w:uiPriority w:val="34"/>
    <w:qFormat/>
    <w:rsid w:val="002E4B7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4B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2E4B74"/>
    <w:pPr>
      <w:tabs>
        <w:tab w:val="left" w:pos="5160"/>
      </w:tabs>
      <w:ind w:firstLine="540"/>
      <w:jc w:val="both"/>
    </w:pPr>
    <w:rPr>
      <w:sz w:val="28"/>
      <w:lang w:val="x-none"/>
    </w:rPr>
  </w:style>
  <w:style w:type="character" w:customStyle="1" w:styleId="a4">
    <w:name w:val="Основной текст с отступом Знак"/>
    <w:basedOn w:val="a0"/>
    <w:link w:val="a3"/>
    <w:rsid w:val="002E4B74"/>
    <w:rPr>
      <w:rFonts w:ascii="Times New Roman" w:eastAsia="Times New Roman" w:hAnsi="Times New Roman" w:cs="Times New Roman"/>
      <w:sz w:val="28"/>
      <w:szCs w:val="24"/>
      <w:lang w:val="x-none" w:eastAsia="ru-RU"/>
    </w:rPr>
  </w:style>
  <w:style w:type="paragraph" w:styleId="a5">
    <w:name w:val="Title"/>
    <w:basedOn w:val="a"/>
    <w:link w:val="a6"/>
    <w:qFormat/>
    <w:rsid w:val="002E4B74"/>
    <w:pPr>
      <w:jc w:val="center"/>
    </w:pPr>
    <w:rPr>
      <w:sz w:val="28"/>
      <w:szCs w:val="20"/>
      <w:lang w:val="x-none" w:eastAsia="x-none"/>
    </w:rPr>
  </w:style>
  <w:style w:type="character" w:customStyle="1" w:styleId="a6">
    <w:name w:val="Название Знак"/>
    <w:basedOn w:val="a0"/>
    <w:link w:val="a5"/>
    <w:rsid w:val="002E4B74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styleId="a7">
    <w:name w:val="List Paragraph"/>
    <w:basedOn w:val="a"/>
    <w:uiPriority w:val="34"/>
    <w:qFormat/>
    <w:rsid w:val="002E4B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1119</Words>
  <Characters>6380</Characters>
  <Application>Microsoft Office Word</Application>
  <DocSecurity>0</DocSecurity>
  <Lines>53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2</cp:revision>
  <dcterms:created xsi:type="dcterms:W3CDTF">2017-01-20T10:30:00Z</dcterms:created>
  <dcterms:modified xsi:type="dcterms:W3CDTF">2017-01-20T10:42:00Z</dcterms:modified>
</cp:coreProperties>
</file>